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AFC6" w14:textId="77777777" w:rsidR="00D7339F" w:rsidRPr="00B60848" w:rsidRDefault="00D7339F" w:rsidP="00D7339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848">
        <w:rPr>
          <w:rFonts w:ascii="Times New Roman" w:eastAsia="Times New Roman" w:hAnsi="Times New Roman" w:cs="Times New Roman"/>
          <w:b/>
          <w:sz w:val="24"/>
          <w:szCs w:val="24"/>
        </w:rPr>
        <w:t>BOARD OF ZONING ADJUSTMENT</w:t>
      </w:r>
    </w:p>
    <w:p w14:paraId="5698EDC2" w14:textId="77777777" w:rsidR="00D7339F" w:rsidRPr="00B60848" w:rsidRDefault="00D7339F" w:rsidP="00D7339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848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43E61979" w14:textId="35C4A112" w:rsidR="00D7339F" w:rsidRDefault="00D7339F" w:rsidP="00D7339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17</w:t>
      </w:r>
      <w:r w:rsidRPr="00B60848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6D6C034E" w14:textId="77777777" w:rsidR="00D7339F" w:rsidRPr="00B60848" w:rsidRDefault="00D7339F" w:rsidP="00D7339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678BE" w14:textId="32772675" w:rsidR="00B92988" w:rsidRPr="00B92988" w:rsidRDefault="00B92988" w:rsidP="00D733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bookmarkStart w:id="0" w:name="_Hlk170376330"/>
      <w:bookmarkStart w:id="1" w:name="_Hlk178950599"/>
      <w:bookmarkStart w:id="2" w:name="_Hlk181973781"/>
      <w:r>
        <w:rPr>
          <w:rFonts w:ascii="Times New Roman" w:eastAsia="Times New Roman" w:hAnsi="Times New Roman" w:cs="Times New Roman"/>
          <w:sz w:val="23"/>
          <w:szCs w:val="23"/>
        </w:rPr>
        <w:t xml:space="preserve">The location of </w:t>
      </w:r>
      <w:r w:rsidR="00A56301">
        <w:rPr>
          <w:rFonts w:ascii="Times New Roman" w:eastAsia="Times New Roman" w:hAnsi="Times New Roman" w:cs="Times New Roman"/>
          <w:sz w:val="23"/>
          <w:szCs w:val="23"/>
        </w:rPr>
        <w:t>the structure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and a rear lot coverage variance at </w:t>
      </w:r>
      <w:r w:rsidRPr="007A7E2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811 Randolph</w:t>
      </w:r>
      <w:r w:rsidR="007A7E2B" w:rsidRPr="007A7E2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Avenue NE</w:t>
      </w:r>
      <w:r w:rsidR="007A7E2B">
        <w:rPr>
          <w:rFonts w:ascii="Times New Roman" w:eastAsia="Times New Roman" w:hAnsi="Times New Roman" w:cs="Times New Roman"/>
          <w:sz w:val="23"/>
          <w:szCs w:val="23"/>
        </w:rPr>
        <w:t>, Geirge E. Benzenhafer, appellant.</w:t>
      </w:r>
    </w:p>
    <w:p w14:paraId="561862B5" w14:textId="244CB9F4" w:rsidR="00D7339F" w:rsidRPr="007E3F6F" w:rsidRDefault="00D7339F" w:rsidP="00D733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="00871731">
        <w:rPr>
          <w:rFonts w:ascii="Times New Roman" w:eastAsia="Times New Roman" w:hAnsi="Times New Roman" w:cs="Times New Roman"/>
          <w:sz w:val="23"/>
          <w:szCs w:val="23"/>
        </w:rPr>
        <w:t xml:space="preserve">variance for the location of parking in </w:t>
      </w:r>
      <w:r w:rsidR="007E3F6F">
        <w:rPr>
          <w:rFonts w:ascii="Times New Roman" w:eastAsia="Times New Roman" w:hAnsi="Times New Roman" w:cs="Times New Roman"/>
          <w:sz w:val="23"/>
          <w:szCs w:val="23"/>
        </w:rPr>
        <w:t>Residence</w:t>
      </w:r>
      <w:r w:rsidR="00871731">
        <w:rPr>
          <w:rFonts w:ascii="Times New Roman" w:eastAsia="Times New Roman" w:hAnsi="Times New Roman" w:cs="Times New Roman"/>
          <w:sz w:val="23"/>
          <w:szCs w:val="23"/>
        </w:rPr>
        <w:t xml:space="preserve"> 1B Zoning District and a Neighborhood C1Zoning District and a special exception to allow a Special Retailer as an accessory use to banquet halls or cultural venues in a Neighborhood C1 Zoning District at</w:t>
      </w:r>
      <w:r w:rsidR="00A114A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4A2" w:rsidRPr="00B92988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3317 Alpine Street, 3400 &amp; 3320 Triana Blvd SW</w:t>
      </w:r>
      <w:r w:rsidR="00A114A2">
        <w:rPr>
          <w:rFonts w:ascii="Times New Roman" w:eastAsia="Times New Roman" w:hAnsi="Times New Roman" w:cs="Times New Roman"/>
          <w:sz w:val="23"/>
          <w:szCs w:val="23"/>
        </w:rPr>
        <w:t>, Karen Mockensturm</w:t>
      </w:r>
      <w:r w:rsidR="008717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4A2">
        <w:rPr>
          <w:rFonts w:ascii="Times New Roman" w:eastAsia="Times New Roman" w:hAnsi="Times New Roman" w:cs="Times New Roman"/>
          <w:sz w:val="23"/>
          <w:szCs w:val="23"/>
        </w:rPr>
        <w:t>of Fantasy Playhouse Children’s Theatre</w:t>
      </w:r>
      <w:r w:rsidR="00B92988">
        <w:rPr>
          <w:rFonts w:ascii="Times New Roman" w:eastAsia="Times New Roman" w:hAnsi="Times New Roman" w:cs="Times New Roman"/>
          <w:sz w:val="23"/>
          <w:szCs w:val="23"/>
        </w:rPr>
        <w:t>, appellant.</w:t>
      </w:r>
    </w:p>
    <w:p w14:paraId="10229733" w14:textId="6CE2D7E7" w:rsidR="00E377FF" w:rsidRPr="005661D1" w:rsidRDefault="00E377FF" w:rsidP="00D733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 use variance to allow temporary retail sales of landscape materials without a primary structure in a Light Industry Zoning District at </w:t>
      </w:r>
      <w:r w:rsidRPr="00E2704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420 Green Cove Road SE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27047">
        <w:rPr>
          <w:rFonts w:ascii="Times New Roman" w:eastAsia="Times New Roman" w:hAnsi="Times New Roman" w:cs="Times New Roman"/>
          <w:sz w:val="23"/>
          <w:szCs w:val="23"/>
        </w:rPr>
        <w:t>Jakob Smith of S &amp; W Supply, LLC, appellant.</w:t>
      </w:r>
    </w:p>
    <w:p w14:paraId="58A1B08A" w14:textId="533A1703" w:rsidR="005661D1" w:rsidRPr="00750BE6" w:rsidRDefault="005661D1" w:rsidP="00D733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 variance for additional plumbing fixtures in a pool house at </w:t>
      </w:r>
      <w:r w:rsidRPr="005661D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14200 </w:t>
      </w:r>
      <w:proofErr w:type="spellStart"/>
      <w:r w:rsidRPr="005661D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Woodcove</w:t>
      </w:r>
      <w:proofErr w:type="spellEnd"/>
      <w:r w:rsidRPr="005661D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Lane NW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Rontario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Hicks, appellant.</w:t>
      </w:r>
    </w:p>
    <w:p w14:paraId="7355E2F0" w14:textId="77777777" w:rsidR="00750BE6" w:rsidRPr="00241979" w:rsidRDefault="00750BE6" w:rsidP="00750B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330FD5">
        <w:rPr>
          <w:rFonts w:ascii="Times New Roman" w:eastAsia="Times New Roman" w:hAnsi="Times New Roman" w:cs="Times New Roman"/>
          <w:sz w:val="23"/>
          <w:szCs w:val="23"/>
        </w:rPr>
        <w:t>A special exception to allow a childcare center as an accessory use to a primary use of a church at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800 Clinton Avenue SE, </w:t>
      </w:r>
      <w:r w:rsidRPr="00330FD5">
        <w:rPr>
          <w:rFonts w:ascii="Times New Roman" w:eastAsia="Times New Roman" w:hAnsi="Times New Roman" w:cs="Times New Roman"/>
          <w:sz w:val="23"/>
          <w:szCs w:val="23"/>
        </w:rPr>
        <w:t>Tameka Mitchell of the C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 w:rsidRPr="00330FD5"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 w:rsidRPr="00330FD5">
        <w:rPr>
          <w:rFonts w:ascii="Times New Roman" w:eastAsia="Times New Roman" w:hAnsi="Times New Roman" w:cs="Times New Roman"/>
          <w:sz w:val="23"/>
          <w:szCs w:val="23"/>
        </w:rPr>
        <w:t xml:space="preserve"> Mitchell Foundation, appellant.</w:t>
      </w:r>
    </w:p>
    <w:p w14:paraId="63D79A30" w14:textId="77777777" w:rsidR="00750BE6" w:rsidRPr="00E8186C" w:rsidRDefault="00750BE6" w:rsidP="00750BE6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bookmarkEnd w:id="0"/>
    <w:p w14:paraId="008FAF2C" w14:textId="77777777" w:rsidR="00D7339F" w:rsidRPr="008A1FE2" w:rsidRDefault="00D7339F" w:rsidP="00D7339F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8A1FE2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Extensions</w:t>
      </w:r>
    </w:p>
    <w:bookmarkEnd w:id="1"/>
    <w:p w14:paraId="347ACCCA" w14:textId="77777777" w:rsidR="00D7339F" w:rsidRPr="002E2AB7" w:rsidRDefault="00D7339F" w:rsidP="00D7339F">
      <w:pPr>
        <w:tabs>
          <w:tab w:val="left" w:pos="1350"/>
        </w:tabs>
        <w:spacing w:after="0" w:line="276" w:lineRule="auto"/>
        <w:ind w:left="1350" w:hanging="990"/>
        <w:rPr>
          <w:rFonts w:ascii="Times New Roman" w:eastAsia="Times New Roman" w:hAnsi="Times New Roman" w:cs="Times New Roman"/>
          <w:sz w:val="23"/>
          <w:szCs w:val="23"/>
        </w:rPr>
      </w:pPr>
      <w:r w:rsidRPr="002E2AB7">
        <w:rPr>
          <w:rFonts w:ascii="Times New Roman" w:eastAsia="Times New Roman" w:hAnsi="Times New Roman" w:cs="Times New Roman"/>
          <w:sz w:val="23"/>
          <w:szCs w:val="23"/>
        </w:rPr>
        <w:t>9831</w:t>
      </w:r>
      <w:r w:rsidRPr="002E2AB7">
        <w:rPr>
          <w:rFonts w:ascii="Times New Roman" w:eastAsia="Times New Roman" w:hAnsi="Times New Roman" w:cs="Times New Roman"/>
          <w:sz w:val="23"/>
          <w:szCs w:val="23"/>
        </w:rPr>
        <w:tab/>
        <w:t xml:space="preserve">The location of a structure and a use variance to allow a second kitchen in the proposed rear addition at </w:t>
      </w:r>
      <w:r w:rsidRPr="002E2AB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406 Newman Avenue SE</w:t>
      </w:r>
      <w:r w:rsidRPr="002E2AB7">
        <w:rPr>
          <w:rFonts w:ascii="Times New Roman" w:eastAsia="Times New Roman" w:hAnsi="Times New Roman" w:cs="Times New Roman"/>
          <w:sz w:val="23"/>
          <w:szCs w:val="23"/>
        </w:rPr>
        <w:t>, Robert Owens for Jonathan F. Mayhall and Mackenzie E. Mayhall, appellant.</w:t>
      </w:r>
    </w:p>
    <w:p w14:paraId="4E5A4619" w14:textId="660F26D7" w:rsidR="00D7339F" w:rsidRPr="00D7339F" w:rsidRDefault="00D7339F" w:rsidP="00D7339F">
      <w:pPr>
        <w:tabs>
          <w:tab w:val="left" w:pos="1350"/>
        </w:tabs>
        <w:spacing w:after="0" w:line="276" w:lineRule="auto"/>
        <w:ind w:left="1350" w:hanging="990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D7339F">
        <w:rPr>
          <w:rFonts w:ascii="Times New Roman" w:eastAsia="Times New Roman" w:hAnsi="Times New Roman" w:cs="Times New Roman"/>
          <w:sz w:val="23"/>
          <w:szCs w:val="23"/>
        </w:rPr>
        <w:t>9834</w:t>
      </w:r>
      <w:r w:rsidRPr="00D7339F">
        <w:rPr>
          <w:rFonts w:ascii="Times New Roman" w:eastAsia="Times New Roman" w:hAnsi="Times New Roman" w:cs="Times New Roman"/>
          <w:sz w:val="23"/>
          <w:szCs w:val="23"/>
        </w:rPr>
        <w:tab/>
        <w:t xml:space="preserve">PVA parking, PVA landscaping, PVA lighting, and the location of a dumpster at </w:t>
      </w:r>
      <w:r w:rsidRPr="00D7339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310 Clinton Avenue</w:t>
      </w:r>
      <w:r w:rsidRPr="00D7339F">
        <w:rPr>
          <w:rFonts w:ascii="Times New Roman" w:eastAsia="Times New Roman" w:hAnsi="Times New Roman" w:cs="Times New Roman"/>
          <w:sz w:val="23"/>
          <w:szCs w:val="23"/>
        </w:rPr>
        <w:t>, Jason Phillips for John Tampa of Clinton Street Hotels, LLC, appellant.</w:t>
      </w:r>
    </w:p>
    <w:bookmarkEnd w:id="2"/>
    <w:p w14:paraId="30D507A6" w14:textId="77777777" w:rsidR="00D7339F" w:rsidRDefault="00D7339F" w:rsidP="00D7339F">
      <w:pPr>
        <w:tabs>
          <w:tab w:val="left" w:pos="1350"/>
        </w:tabs>
        <w:spacing w:line="276" w:lineRule="auto"/>
        <w:ind w:left="1350" w:hanging="990"/>
        <w:rPr>
          <w:rFonts w:ascii="Times New Roman" w:eastAsia="Times New Roman" w:hAnsi="Times New Roman" w:cs="Times New Roman"/>
          <w:sz w:val="23"/>
          <w:szCs w:val="23"/>
        </w:rPr>
      </w:pPr>
      <w:r w:rsidRPr="00D7339F">
        <w:rPr>
          <w:rFonts w:ascii="Times New Roman" w:eastAsia="Times New Roman" w:hAnsi="Times New Roman" w:cs="Times New Roman"/>
          <w:sz w:val="23"/>
          <w:szCs w:val="23"/>
        </w:rPr>
        <w:t>9836</w:t>
      </w:r>
      <w:r w:rsidRPr="00D7339F">
        <w:rPr>
          <w:rFonts w:ascii="Times New Roman" w:eastAsia="Times New Roman" w:hAnsi="Times New Roman" w:cs="Times New Roman"/>
          <w:sz w:val="23"/>
          <w:szCs w:val="23"/>
        </w:rPr>
        <w:tab/>
        <w:t xml:space="preserve">Location of a structure at </w:t>
      </w:r>
      <w:r w:rsidRPr="00D7339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606 Plummer Road NW</w:t>
      </w:r>
      <w:r w:rsidRPr="00D7339F">
        <w:rPr>
          <w:rFonts w:ascii="Times New Roman" w:eastAsia="Times New Roman" w:hAnsi="Times New Roman" w:cs="Times New Roman"/>
          <w:sz w:val="23"/>
          <w:szCs w:val="23"/>
        </w:rPr>
        <w:t>, Jeff Mullins of Mullins, LLC. for Louis W. Breland of Safe Mini Storage at Plummer Road, LLC., appellant.</w:t>
      </w:r>
    </w:p>
    <w:p w14:paraId="57B40341" w14:textId="65864ADE" w:rsidR="00D7339F" w:rsidRDefault="00D7339F" w:rsidP="00D7339F">
      <w:pPr>
        <w:tabs>
          <w:tab w:val="left" w:pos="1350"/>
        </w:tabs>
        <w:spacing w:line="276" w:lineRule="auto"/>
        <w:ind w:left="1350" w:hanging="990"/>
        <w:rPr>
          <w:rFonts w:ascii="Times New Roman" w:eastAsia="Times New Roman" w:hAnsi="Times New Roman" w:cs="Times New Roman"/>
          <w:sz w:val="23"/>
          <w:szCs w:val="23"/>
        </w:rPr>
      </w:pPr>
      <w:r w:rsidRPr="00D7339F">
        <w:rPr>
          <w:rFonts w:ascii="Times New Roman" w:eastAsia="Times New Roman" w:hAnsi="Times New Roman" w:cs="Times New Roman"/>
          <w:sz w:val="23"/>
          <w:szCs w:val="23"/>
        </w:rPr>
        <w:t>9837</w:t>
      </w:r>
      <w:r w:rsidRPr="00D7339F">
        <w:rPr>
          <w:rFonts w:ascii="Times New Roman" w:eastAsia="Times New Roman" w:hAnsi="Times New Roman" w:cs="Times New Roman"/>
          <w:sz w:val="23"/>
          <w:szCs w:val="23"/>
        </w:rPr>
        <w:tab/>
        <w:t xml:space="preserve">Location of a structure and a variance to allow a second kitchen at </w:t>
      </w:r>
      <w:r w:rsidRPr="00D7339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1809 Woodward Drive SE,</w:t>
      </w:r>
      <w:r w:rsidRPr="00D7339F">
        <w:rPr>
          <w:rFonts w:ascii="Times New Roman" w:eastAsia="Times New Roman" w:hAnsi="Times New Roman" w:cs="Times New Roman"/>
          <w:sz w:val="23"/>
          <w:szCs w:val="23"/>
        </w:rPr>
        <w:t xml:space="preserve"> Rebecca Blue, appellant.</w:t>
      </w:r>
    </w:p>
    <w:p w14:paraId="69E9ED95" w14:textId="2BDA0B95" w:rsidR="00D7339F" w:rsidRPr="00D7339F" w:rsidRDefault="00D7339F" w:rsidP="00D7339F">
      <w:pPr>
        <w:tabs>
          <w:tab w:val="left" w:pos="1350"/>
        </w:tabs>
        <w:spacing w:line="276" w:lineRule="auto"/>
        <w:ind w:left="1350" w:hanging="990"/>
        <w:rPr>
          <w:rFonts w:ascii="Times New Roman" w:eastAsia="Times New Roman" w:hAnsi="Times New Roman" w:cs="Times New Roman"/>
          <w:sz w:val="23"/>
          <w:szCs w:val="23"/>
        </w:rPr>
      </w:pPr>
      <w:r w:rsidRPr="00D7339F">
        <w:rPr>
          <w:rFonts w:ascii="Times New Roman" w:eastAsia="Times New Roman" w:hAnsi="Times New Roman" w:cs="Times New Roman"/>
          <w:sz w:val="23"/>
          <w:szCs w:val="23"/>
        </w:rPr>
        <w:t>9840</w:t>
      </w:r>
      <w:r w:rsidRPr="00D7339F">
        <w:rPr>
          <w:rFonts w:ascii="Times New Roman" w:eastAsia="Times New Roman" w:hAnsi="Times New Roman" w:cs="Times New Roman"/>
          <w:sz w:val="23"/>
          <w:szCs w:val="23"/>
        </w:rPr>
        <w:tab/>
        <w:t xml:space="preserve">The location of a structure and a variance for PVA lighting and landscaping in a Light Industry Zoning District at </w:t>
      </w:r>
      <w:r w:rsidRPr="00D7339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811 Pulaski Pike NW</w:t>
      </w:r>
      <w:r w:rsidRPr="00D7339F">
        <w:rPr>
          <w:rFonts w:ascii="Times New Roman" w:eastAsia="Times New Roman" w:hAnsi="Times New Roman" w:cs="Times New Roman"/>
          <w:sz w:val="23"/>
          <w:szCs w:val="23"/>
        </w:rPr>
        <w:t>, Jeffrey L. Stephens of North Alabama Tree Service Harvest AL, LLC, appellant.</w:t>
      </w:r>
    </w:p>
    <w:p w14:paraId="084533B1" w14:textId="77777777" w:rsidR="00D7339F" w:rsidRDefault="00D7339F" w:rsidP="00D7339F">
      <w:pPr>
        <w:tabs>
          <w:tab w:val="left" w:pos="1350"/>
        </w:tabs>
        <w:spacing w:line="276" w:lineRule="auto"/>
        <w:ind w:left="1350" w:hanging="990"/>
        <w:rPr>
          <w:rFonts w:ascii="Times New Roman" w:eastAsia="Times New Roman" w:hAnsi="Times New Roman" w:cs="Times New Roman"/>
          <w:sz w:val="23"/>
          <w:szCs w:val="23"/>
        </w:rPr>
      </w:pPr>
    </w:p>
    <w:p w14:paraId="613238DE" w14:textId="77777777" w:rsidR="000C7890" w:rsidRDefault="000C7890"/>
    <w:sectPr w:rsidR="000C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11CDD"/>
    <w:multiLevelType w:val="hybridMultilevel"/>
    <w:tmpl w:val="41388ADC"/>
    <w:lvl w:ilvl="0" w:tplc="7674B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78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9F"/>
    <w:rsid w:val="000C7890"/>
    <w:rsid w:val="00241979"/>
    <w:rsid w:val="00330FD5"/>
    <w:rsid w:val="005661D1"/>
    <w:rsid w:val="0057321E"/>
    <w:rsid w:val="00735E95"/>
    <w:rsid w:val="00750BE6"/>
    <w:rsid w:val="007A7E2B"/>
    <w:rsid w:val="007E3D90"/>
    <w:rsid w:val="007E3F6F"/>
    <w:rsid w:val="00871731"/>
    <w:rsid w:val="00971247"/>
    <w:rsid w:val="00A114A2"/>
    <w:rsid w:val="00A56301"/>
    <w:rsid w:val="00B92988"/>
    <w:rsid w:val="00D7339F"/>
    <w:rsid w:val="00E27047"/>
    <w:rsid w:val="00E377FF"/>
    <w:rsid w:val="00E55CB9"/>
    <w:rsid w:val="00E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D4B4"/>
  <w15:chartTrackingRefBased/>
  <w15:docId w15:val="{F43F40AC-F11C-4AAC-B1E2-017EC2D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39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Courtney</dc:creator>
  <cp:keywords/>
  <dc:description/>
  <cp:lastModifiedBy>Edwards, Courtney</cp:lastModifiedBy>
  <cp:revision>8</cp:revision>
  <dcterms:created xsi:type="dcterms:W3CDTF">2024-12-03T22:10:00Z</dcterms:created>
  <dcterms:modified xsi:type="dcterms:W3CDTF">2024-12-06T18:30:00Z</dcterms:modified>
</cp:coreProperties>
</file>